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201B" w14:textId="77777777" w:rsidR="00BA07CF" w:rsidRPr="00BA07CF" w:rsidRDefault="00BA07CF" w:rsidP="00BA07CF">
      <w:pPr>
        <w:spacing w:before="300" w:after="150" w:line="240" w:lineRule="auto"/>
        <w:outlineLvl w:val="0"/>
        <w:rPr>
          <w:rFonts w:ascii="Merriweather" w:eastAsia="Times New Roman" w:hAnsi="Merriweather" w:cs="Times New Roman"/>
          <w:b/>
          <w:bCs/>
          <w:color w:val="000000"/>
          <w:kern w:val="36"/>
          <w:sz w:val="54"/>
          <w:szCs w:val="54"/>
          <w:lang w:eastAsia="sv-SE"/>
        </w:rPr>
      </w:pPr>
      <w:r w:rsidRPr="00BA07CF">
        <w:rPr>
          <w:rFonts w:ascii="Merriweather" w:eastAsia="Times New Roman" w:hAnsi="Merriweather" w:cs="Times New Roman"/>
          <w:b/>
          <w:bCs/>
          <w:color w:val="000000"/>
          <w:kern w:val="36"/>
          <w:sz w:val="54"/>
          <w:szCs w:val="54"/>
          <w:lang w:eastAsia="sv-SE"/>
        </w:rPr>
        <w:t>GRADERING</w:t>
      </w:r>
    </w:p>
    <w:p w14:paraId="494C8FD6" w14:textId="77777777" w:rsidR="00BA07CF" w:rsidRPr="00BA07CF" w:rsidRDefault="00BA07CF" w:rsidP="00BA07CF">
      <w:pPr>
        <w:spacing w:after="15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</w:pPr>
      <w:r w:rsidRPr="00BA07CF"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  <w:t>Gradering är till för att uppmuntra till fortsatt träning.</w:t>
      </w:r>
    </w:p>
    <w:p w14:paraId="1936F164" w14:textId="77777777" w:rsidR="00BA07CF" w:rsidRPr="00BA07CF" w:rsidRDefault="00BA07CF" w:rsidP="00BA07CF">
      <w:pPr>
        <w:spacing w:after="15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</w:pPr>
      <w:r w:rsidRPr="00BA07CF"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  <w:t>Man börjar med vitt bälte för att förhoppningsvis efter ett antal år få sitt svarta bälte.</w:t>
      </w:r>
    </w:p>
    <w:p w14:paraId="6BD74B56" w14:textId="77777777" w:rsidR="00BA07CF" w:rsidRPr="00BA07CF" w:rsidRDefault="00BA07CF" w:rsidP="00BA07CF">
      <w:pPr>
        <w:spacing w:after="15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</w:pPr>
      <w:r w:rsidRPr="00BA07CF"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  <w:t>SKK erbjuder sina elever gradering 2ggr. / år, en i slutet på vårtermin och hösttermin.</w:t>
      </w:r>
    </w:p>
    <w:p w14:paraId="3D72236B" w14:textId="77777777" w:rsidR="00BA07CF" w:rsidRPr="00BA07CF" w:rsidRDefault="00BA07CF" w:rsidP="00BA07CF">
      <w:pPr>
        <w:spacing w:after="150" w:line="240" w:lineRule="auto"/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</w:pPr>
      <w:r w:rsidRPr="00BA07CF">
        <w:rPr>
          <w:rFonts w:ascii="Open Sans" w:eastAsia="Times New Roman" w:hAnsi="Open Sans" w:cs="Open Sans"/>
          <w:color w:val="666666"/>
          <w:sz w:val="23"/>
          <w:szCs w:val="23"/>
          <w:lang w:eastAsia="sv-SE"/>
        </w:rPr>
        <w:t>Kostnad för gradering (administrativ avgift) inkluderar ej bälte. Bälte kan beställas sedan via hemsidan.</w:t>
      </w:r>
    </w:p>
    <w:tbl>
      <w:tblPr>
        <w:tblW w:w="9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397"/>
        <w:gridCol w:w="1079"/>
        <w:gridCol w:w="4960"/>
      </w:tblGrid>
      <w:tr w:rsidR="007941C2" w:rsidRPr="00BA07CF" w14:paraId="19FEF654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59F67" w14:textId="77777777" w:rsidR="00BA07CF" w:rsidRPr="00BA07CF" w:rsidRDefault="00BA07CF" w:rsidP="00BA07CF">
            <w:pPr>
              <w:spacing w:after="0" w:line="240" w:lineRule="auto"/>
              <w:rPr>
                <w:rFonts w:ascii="Open Sans" w:eastAsia="Times New Roman" w:hAnsi="Open Sans" w:cs="Open Sans"/>
                <w:color w:val="666666"/>
                <w:sz w:val="23"/>
                <w:szCs w:val="23"/>
                <w:lang w:eastAsia="sv-SE"/>
              </w:rPr>
            </w:pP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22F5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Grad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70A77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93B91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Graderingsavgift</w:t>
            </w:r>
          </w:p>
        </w:tc>
      </w:tr>
      <w:tr w:rsidR="007941C2" w:rsidRPr="00BA07CF" w14:paraId="567126AC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CC762" w14:textId="4C5D235C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42E9799C" wp14:editId="3F481BBE">
                  <wp:extent cx="400050" cy="228600"/>
                  <wp:effectExtent l="0" t="0" r="0" b="0"/>
                  <wp:docPr id="14" name="Bildobjekt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9F6C1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Svart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C497D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C3884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350</w:t>
            </w:r>
          </w:p>
        </w:tc>
      </w:tr>
      <w:tr w:rsidR="007941C2" w:rsidRPr="00BA07CF" w14:paraId="22E96582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5851A" w14:textId="65938E1C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11EB3535" wp14:editId="7DE56D00">
                  <wp:extent cx="400050" cy="228600"/>
                  <wp:effectExtent l="0" t="0" r="0" b="0"/>
                  <wp:docPr id="13" name="Bildobjekt 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01082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Dan mon Svart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631CE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178F0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350</w:t>
            </w:r>
          </w:p>
        </w:tc>
      </w:tr>
      <w:tr w:rsidR="007941C2" w:rsidRPr="00BA07CF" w14:paraId="541BDFAA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7E94A" w14:textId="2ADA384C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0764FC70" wp14:editId="405C2A94">
                  <wp:extent cx="400050" cy="228600"/>
                  <wp:effectExtent l="0" t="0" r="0" b="0"/>
                  <wp:docPr id="12" name="Bildobjekt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DBD82" w14:textId="0E1A131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1–3</w:t>
            </w: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kyu brunt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C075C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313D0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</w:t>
            </w:r>
          </w:p>
        </w:tc>
      </w:tr>
      <w:tr w:rsidR="007941C2" w:rsidRPr="00BA07CF" w14:paraId="7DEB0643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05313" w14:textId="707509D6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4835016B" wp14:editId="153369F8">
                  <wp:extent cx="400050" cy="228600"/>
                  <wp:effectExtent l="0" t="0" r="0" b="0"/>
                  <wp:docPr id="11" name="Bildobjekt 1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FE356" w14:textId="56D4045C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1–3</w:t>
            </w: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kyu mon brunt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10F24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EBB10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200</w:t>
            </w:r>
          </w:p>
        </w:tc>
      </w:tr>
      <w:tr w:rsidR="007941C2" w:rsidRPr="00BA07CF" w14:paraId="56D83B3E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C340C" w14:textId="323ADC80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34845092" wp14:editId="005E06E3">
                  <wp:extent cx="400050" cy="228600"/>
                  <wp:effectExtent l="0" t="0" r="0" b="0"/>
                  <wp:docPr id="10" name="Bildobjekt 1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8601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kyu blått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29F71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B8C0A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</w:t>
            </w:r>
          </w:p>
        </w:tc>
      </w:tr>
      <w:tr w:rsidR="007941C2" w:rsidRPr="00BA07CF" w14:paraId="62CA71D1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8AAC" w14:textId="35EA7464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5313BDB1" wp14:editId="3FE45700">
                  <wp:extent cx="400050" cy="228600"/>
                  <wp:effectExtent l="0" t="0" r="0" b="0"/>
                  <wp:docPr id="9" name="Bildobjekt 9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5B776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 kyu mon blått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EE94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C6CE5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150</w:t>
            </w:r>
          </w:p>
        </w:tc>
      </w:tr>
      <w:tr w:rsidR="007941C2" w:rsidRPr="00BA07CF" w14:paraId="3F5CD9F0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D5CF5" w14:textId="60F39C9F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3761022C" wp14:editId="03B20EEF">
                  <wp:extent cx="400050" cy="228600"/>
                  <wp:effectExtent l="0" t="0" r="0" b="0"/>
                  <wp:docPr id="8" name="Bildobjekt 8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EA69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kyu grönt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49BF5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C95E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</w:tr>
      <w:tr w:rsidR="007941C2" w:rsidRPr="00BA07CF" w14:paraId="731915DF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1AE44" w14:textId="36E2DC8C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1F9D27C8" wp14:editId="60B5BB64">
                  <wp:extent cx="400050" cy="228600"/>
                  <wp:effectExtent l="0" t="0" r="0" b="0"/>
                  <wp:docPr id="7" name="Bildobjekt 7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75DFD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kyu mon grönt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D9358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A681E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</w:t>
            </w:r>
          </w:p>
        </w:tc>
      </w:tr>
      <w:tr w:rsidR="007941C2" w:rsidRPr="00BA07CF" w14:paraId="1E807AC0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F716" w14:textId="699783DF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6B0BD64E" wp14:editId="4EC152EF">
                  <wp:extent cx="400050" cy="228600"/>
                  <wp:effectExtent l="0" t="0" r="0" b="0"/>
                  <wp:docPr id="6" name="Bildobjekt 6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BD032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kyu orange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EF9C3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08163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</w:t>
            </w:r>
          </w:p>
        </w:tc>
      </w:tr>
      <w:tr w:rsidR="007941C2" w:rsidRPr="00BA07CF" w14:paraId="5B877B35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1CBAD" w14:textId="79835E13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40296672" wp14:editId="12239121">
                  <wp:extent cx="400050" cy="228600"/>
                  <wp:effectExtent l="0" t="0" r="0" b="0"/>
                  <wp:docPr id="5" name="Bildobjekt 5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F80F7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kyu mon orange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36AC1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36506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130</w:t>
            </w:r>
          </w:p>
        </w:tc>
      </w:tr>
      <w:tr w:rsidR="007941C2" w:rsidRPr="00BA07CF" w14:paraId="0BBF37CE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E8CE6" w14:textId="1551B96F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0F4C03DA" wp14:editId="675725CB">
                  <wp:extent cx="400050" cy="228600"/>
                  <wp:effectExtent l="0" t="0" r="0" b="0"/>
                  <wp:docPr id="4" name="Bildobjekt 4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3BEE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 kyu gult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7F45A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5E0D5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</w:tr>
      <w:tr w:rsidR="007941C2" w:rsidRPr="00BA07CF" w14:paraId="4A683204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C8705" w14:textId="1ED2B575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723C6CE7" wp14:editId="0A8B589A">
                  <wp:extent cx="400050" cy="228600"/>
                  <wp:effectExtent l="0" t="0" r="0" b="0"/>
                  <wp:docPr id="3" name="Bildobjekt 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49299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 kyu mon gult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8D1DF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82D22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</w:t>
            </w:r>
          </w:p>
        </w:tc>
      </w:tr>
      <w:tr w:rsidR="007941C2" w:rsidRPr="00BA07CF" w14:paraId="5D37BCCD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393EE" w14:textId="4C770145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132AC84A" wp14:editId="1A586713">
                  <wp:extent cx="400050" cy="228600"/>
                  <wp:effectExtent l="0" t="0" r="0" b="0"/>
                  <wp:docPr id="2" name="Bildobjekt 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EC816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kyu vitt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EB76E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FBCB8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</w:t>
            </w:r>
          </w:p>
        </w:tc>
      </w:tr>
      <w:tr w:rsidR="007941C2" w:rsidRPr="00BA07CF" w14:paraId="197CD2E0" w14:textId="77777777" w:rsidTr="007941C2">
        <w:trPr>
          <w:trHeight w:val="198"/>
        </w:trPr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2FC22" w14:textId="29BC46F4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sv-SE"/>
              </w:rPr>
              <w:drawing>
                <wp:inline distT="0" distB="0" distL="0" distR="0" wp14:anchorId="6B5287C9" wp14:editId="65F95845">
                  <wp:extent cx="400050" cy="228600"/>
                  <wp:effectExtent l="0" t="0" r="0" b="0"/>
                  <wp:docPr id="1" name="Bildobjekt 1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F8144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kyu vitt</w:t>
            </w:r>
          </w:p>
        </w:tc>
        <w:tc>
          <w:tcPr>
            <w:tcW w:w="1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ECA2B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Barn</w:t>
            </w:r>
          </w:p>
        </w:tc>
        <w:tc>
          <w:tcPr>
            <w:tcW w:w="4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C3DD" w14:textId="77777777" w:rsidR="00BA07CF" w:rsidRPr="00BA07CF" w:rsidRDefault="00BA07CF" w:rsidP="00BA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A07CF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</w:tr>
    </w:tbl>
    <w:p w14:paraId="26283829" w14:textId="77777777" w:rsidR="004113D6" w:rsidRDefault="004113D6"/>
    <w:sectPr w:rsidR="004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CF"/>
    <w:rsid w:val="00113130"/>
    <w:rsid w:val="004113D6"/>
    <w:rsid w:val="007941C2"/>
    <w:rsid w:val="00807A56"/>
    <w:rsid w:val="00B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17A5"/>
  <w15:chartTrackingRefBased/>
  <w15:docId w15:val="{22513658-0A21-4CF6-9903-FB077A0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A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07C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A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skk-wado.se/wp-content/uploads/2010/11/gr%C3%B6nm.png" TargetMode="External"/><Relationship Id="rId26" Type="http://schemas.openxmlformats.org/officeDocument/2006/relationships/hyperlink" Target="https://www.skk-wado.se/wp-content/uploads/2010/11/gulm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www.skk-wado.se/wp-content/uploads/2010/11/bl%C3%A5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kk-wado.se/wp-content/uploads/2010/11/gr%C3%B6n.png" TargetMode="External"/><Relationship Id="rId20" Type="http://schemas.openxmlformats.org/officeDocument/2006/relationships/hyperlink" Target="https://www.skk-wado.se/wp-content/uploads/2010/11/orange.png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ww.skk-wado.se/wp-content/uploads/2010/11/Svartm.pn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skk-wado.se/wp-content/uploads/2010/11/gul.pn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skk-wado.se/wp-content/uploads/2010/11/vit2.png" TargetMode="External"/><Relationship Id="rId10" Type="http://schemas.openxmlformats.org/officeDocument/2006/relationships/hyperlink" Target="https://www.skk-wado.se/wp-content/uploads/2010/11/brunm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s://www.skk-wado.se/wp-content/uploads/2010/11/Svart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skk-wado.se/wp-content/uploads/2010/11/bl%C3%A5m.png" TargetMode="External"/><Relationship Id="rId22" Type="http://schemas.openxmlformats.org/officeDocument/2006/relationships/hyperlink" Target="https://www.skk-wado.se/wp-content/uploads/2010/11/orangem.png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skk-wado.se/wp-content/uploads/2010/11/vit1.png" TargetMode="External"/><Relationship Id="rId8" Type="http://schemas.openxmlformats.org/officeDocument/2006/relationships/hyperlink" Target="https://www.skk-wado.se/wp-content/uploads/2010/11/brun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Popovic - ESSIQ AB</dc:creator>
  <cp:keywords/>
  <dc:description/>
  <cp:lastModifiedBy>Sasa Popovic - ESSIQ AB</cp:lastModifiedBy>
  <cp:revision>2</cp:revision>
  <dcterms:created xsi:type="dcterms:W3CDTF">2022-08-08T11:25:00Z</dcterms:created>
  <dcterms:modified xsi:type="dcterms:W3CDTF">2022-08-08T11:28:00Z</dcterms:modified>
</cp:coreProperties>
</file>